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B4" w:rsidRPr="000847B4" w:rsidRDefault="000847B4" w:rsidP="000847B4">
      <w:pPr>
        <w:spacing w:after="0" w:line="240" w:lineRule="auto"/>
        <w:jc w:val="center"/>
        <w:outlineLvl w:val="0"/>
        <w:rPr>
          <w:rFonts w:ascii="myface" w:eastAsia="Times New Roman" w:hAnsi="myface" w:cs="Arial"/>
          <w:kern w:val="36"/>
          <w:sz w:val="72"/>
          <w:szCs w:val="72"/>
          <w:lang w:eastAsia="ru-RU"/>
        </w:rPr>
      </w:pPr>
      <w:r w:rsidRPr="000847B4">
        <w:rPr>
          <w:rFonts w:ascii="myface" w:eastAsia="Times New Roman" w:hAnsi="myface" w:cs="Arial"/>
          <w:kern w:val="36"/>
          <w:sz w:val="72"/>
          <w:szCs w:val="72"/>
          <w:lang w:eastAsia="ru-RU"/>
        </w:rPr>
        <w:t>Умножение отрицательных чисел</w:t>
      </w:r>
    </w:p>
    <w:p w:rsidR="000847B4" w:rsidRPr="000847B4" w:rsidRDefault="000847B4" w:rsidP="000847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47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47B4" w:rsidRPr="000847B4" w:rsidRDefault="000847B4" w:rsidP="000847B4">
      <w:pPr>
        <w:shd w:val="clear" w:color="auto" w:fill="CCFAC9"/>
        <w:spacing w:after="0" w:line="240" w:lineRule="auto"/>
        <w:ind w:firstLine="105"/>
        <w:textAlignment w:val="top"/>
        <w:rPr>
          <w:rFonts w:ascii="Verdana" w:eastAsia="Times New Roman" w:hAnsi="Verdana" w:cs="Arial"/>
          <w:sz w:val="23"/>
          <w:szCs w:val="23"/>
          <w:lang w:eastAsia="ru-RU"/>
        </w:rPr>
      </w:pPr>
      <w:r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238125" cy="200025"/>
            <wp:effectExtent l="0" t="0" r="0" b="0"/>
            <wp:docPr id="26" name="Рисунок 2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7B4">
        <w:rPr>
          <w:rFonts w:ascii="Verdana" w:eastAsia="Times New Roman" w:hAnsi="Verdana" w:cs="Arial"/>
          <w:sz w:val="23"/>
          <w:szCs w:val="23"/>
          <w:lang w:eastAsia="ru-RU"/>
        </w:rPr>
        <w:t xml:space="preserve">Математику уже затем учить нужно, что она ум в порядок приводит. </w:t>
      </w:r>
    </w:p>
    <w:p w:rsidR="000847B4" w:rsidRPr="000847B4" w:rsidRDefault="000847B4" w:rsidP="000847B4">
      <w:pPr>
        <w:shd w:val="clear" w:color="auto" w:fill="CCFAC9"/>
        <w:spacing w:before="225" w:line="240" w:lineRule="auto"/>
        <w:ind w:firstLine="90"/>
        <w:jc w:val="right"/>
        <w:textAlignment w:val="top"/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</w:pPr>
      <w:r w:rsidRPr="000847B4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М. В. Ломоносов </w:t>
      </w:r>
    </w:p>
    <w:p w:rsidR="000847B4" w:rsidRPr="000847B4" w:rsidRDefault="000847B4" w:rsidP="000847B4">
      <w:pPr>
        <w:shd w:val="clear" w:color="auto" w:fill="FFFFFF"/>
        <w:spacing w:line="480" w:lineRule="auto"/>
        <w:jc w:val="center"/>
        <w:textAlignment w:val="top"/>
        <w:rPr>
          <w:rFonts w:ascii="Arial" w:eastAsia="Times New Roman" w:hAnsi="Arial" w:cs="Arial"/>
          <w:vanish/>
          <w:sz w:val="32"/>
          <w:szCs w:val="32"/>
          <w:lang w:eastAsia="ru-RU"/>
        </w:rPr>
      </w:pPr>
      <w:hyperlink r:id="rId6" w:history="1">
        <w:r w:rsidRPr="000847B4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Отрицательные числа. Координатная прямая</w:t>
        </w:r>
      </w:hyperlink>
      <w:r w:rsidRPr="000847B4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7" w:history="1">
        <w:r w:rsidRPr="000847B4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Координаты точек на числовой оси</w:t>
        </w:r>
      </w:hyperlink>
      <w:r w:rsidRPr="000847B4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8" w:history="1">
        <w:r w:rsidRPr="000847B4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Сложение отрицательных чисел</w:t>
        </w:r>
      </w:hyperlink>
      <w:r w:rsidRPr="000847B4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9" w:history="1">
        <w:r w:rsidRPr="000847B4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Вычитание отрицательных чисел</w:t>
        </w:r>
      </w:hyperlink>
      <w:r w:rsidRPr="000847B4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0" w:history="1">
        <w:r w:rsidRPr="000847B4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Умножение отрицательных чисел</w:t>
        </w:r>
      </w:hyperlink>
      <w:r w:rsidRPr="000847B4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1" w:history="1">
        <w:r w:rsidRPr="000847B4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Деление отрицательных чисел</w:t>
        </w:r>
      </w:hyperlink>
      <w:r w:rsidRPr="000847B4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Используя понятие </w:t>
      </w:r>
      <w:hyperlink r:id="rId12" w:history="1">
        <w:r w:rsidRPr="000847B4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>модуля числа</w:t>
        </w:r>
      </w:hyperlink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, сформулируем правила </w:t>
      </w:r>
      <w:r w:rsidRPr="000847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умножения положительных и отрицательных чисел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0847B4" w:rsidRPr="000847B4" w:rsidRDefault="000847B4" w:rsidP="000847B4">
      <w:pPr>
        <w:shd w:val="clear" w:color="auto" w:fill="F3F3F1"/>
        <w:spacing w:after="150" w:line="240" w:lineRule="auto"/>
        <w:jc w:val="center"/>
        <w:textAlignment w:val="top"/>
        <w:outlineLvl w:val="2"/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</w:pPr>
      <w:r w:rsidRPr="000847B4"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  <w:t>Умножение чисел с одинаковыми знаками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Первый случай, который может вам встретиться - это умножение чисел с одинаковыми знаками.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Чтобы умножить два числа с одинаковыми знаками надо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0847B4" w:rsidRPr="000847B4" w:rsidRDefault="000847B4" w:rsidP="000847B4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перемножить модули чисел;</w:t>
      </w:r>
    </w:p>
    <w:p w:rsidR="000847B4" w:rsidRPr="000847B4" w:rsidRDefault="000847B4" w:rsidP="000847B4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перед полученным произведением поставить знак "</w:t>
      </w:r>
      <w:r w:rsidRPr="000847B4">
        <w:rPr>
          <w:rFonts w:ascii="Arial" w:eastAsia="Times New Roman" w:hAnsi="Arial" w:cs="Arial"/>
          <w:color w:val="008000"/>
          <w:sz w:val="32"/>
          <w:lang w:eastAsia="ru-RU"/>
        </w:rPr>
        <w:t>+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>" (при записи ответа знак "плюс" перед первым числом слева можно опускать).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Примеры умножения отрицательных и положительных чисел.</w:t>
      </w:r>
    </w:p>
    <w:p w:rsidR="000847B4" w:rsidRPr="000847B4" w:rsidRDefault="000847B4" w:rsidP="000847B4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(- 3) • (- 6) = + 18 = 18</w:t>
      </w:r>
    </w:p>
    <w:p w:rsidR="000847B4" w:rsidRPr="000847B4" w:rsidRDefault="000847B4" w:rsidP="000847B4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2 • 3 = 6</w:t>
      </w:r>
    </w:p>
    <w:p w:rsidR="000847B4" w:rsidRPr="000847B4" w:rsidRDefault="000847B4" w:rsidP="000847B4">
      <w:pPr>
        <w:shd w:val="clear" w:color="auto" w:fill="F3F3F1"/>
        <w:spacing w:after="150" w:line="240" w:lineRule="auto"/>
        <w:jc w:val="center"/>
        <w:textAlignment w:val="top"/>
        <w:outlineLvl w:val="2"/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</w:pPr>
      <w:r w:rsidRPr="000847B4"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  <w:t>Умножение чисел с разными знаками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Второй возможный случай - это умножение чисел с разными знаками.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Чтобы умножить два числа с разными знаками, надо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0847B4" w:rsidRPr="000847B4" w:rsidRDefault="000847B4" w:rsidP="000847B4">
      <w:pPr>
        <w:numPr>
          <w:ilvl w:val="0"/>
          <w:numId w:val="5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перемножить модули чисел;</w:t>
      </w:r>
    </w:p>
    <w:p w:rsidR="000847B4" w:rsidRPr="000847B4" w:rsidRDefault="000847B4" w:rsidP="000847B4">
      <w:pPr>
        <w:numPr>
          <w:ilvl w:val="0"/>
          <w:numId w:val="5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перед полученным произведением поставить знак "</w:t>
      </w:r>
      <w:proofErr w:type="gramStart"/>
      <w:r w:rsidRPr="000847B4">
        <w:rPr>
          <w:rFonts w:ascii="Arial" w:eastAsia="Times New Roman" w:hAnsi="Arial" w:cs="Arial"/>
          <w:color w:val="FF0000"/>
          <w:sz w:val="32"/>
          <w:lang w:eastAsia="ru-RU"/>
        </w:rPr>
        <w:t>-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>"</w:t>
      </w:r>
      <w:proofErr w:type="gram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Примеры умножения отрицательных и положительных чисел.</w:t>
      </w:r>
    </w:p>
    <w:p w:rsidR="000847B4" w:rsidRPr="000847B4" w:rsidRDefault="000847B4" w:rsidP="000847B4">
      <w:pPr>
        <w:numPr>
          <w:ilvl w:val="0"/>
          <w:numId w:val="6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(- 0,3) • 0,5 = - 1,5</w:t>
      </w:r>
    </w:p>
    <w:p w:rsidR="000847B4" w:rsidRDefault="000847B4" w:rsidP="000847B4">
      <w:pPr>
        <w:numPr>
          <w:ilvl w:val="0"/>
          <w:numId w:val="6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1,2 • (- 7) = - 8,4</w:t>
      </w:r>
    </w:p>
    <w:p w:rsidR="000847B4" w:rsidRPr="000847B4" w:rsidRDefault="000847B4" w:rsidP="000847B4">
      <w:pPr>
        <w:numPr>
          <w:ilvl w:val="0"/>
          <w:numId w:val="6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47B4" w:rsidRPr="000847B4" w:rsidRDefault="000847B4" w:rsidP="000847B4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0847B4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lastRenderedPageBreak/>
        <w:t>Правила знаков для умножения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Запомнить правило знаков для умножения очень просто. Данное правило совпадает с правилом раскрытия скобок.</w:t>
      </w:r>
    </w:p>
    <w:p w:rsidR="000847B4" w:rsidRPr="000847B4" w:rsidRDefault="000847B4" w:rsidP="000847B4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7" name="Рисунок 27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28" name="Рисунок 28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29" name="Рисунок 29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0" name="Рисунок 30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4" w:rsidRPr="000847B4" w:rsidRDefault="000847B4" w:rsidP="000847B4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Минус на минус даёт плюс,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br/>
        <w:t>  Плюс на минус даёт минус.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2202"/>
      </w:tblGrid>
      <w:tr w:rsidR="000847B4" w:rsidRPr="000847B4" w:rsidTr="000847B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7B4" w:rsidRPr="000847B4" w:rsidRDefault="000847B4" w:rsidP="00084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847B4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• (</w:t>
            </w:r>
            <w:r w:rsidRPr="000847B4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0847B4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7B4" w:rsidRPr="000847B4" w:rsidRDefault="000847B4" w:rsidP="00084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847B4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• (</w:t>
            </w:r>
            <w:r w:rsidRPr="000847B4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0847B4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</w:p>
        </w:tc>
      </w:tr>
      <w:tr w:rsidR="000847B4" w:rsidRPr="000847B4" w:rsidTr="000847B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7B4" w:rsidRPr="000847B4" w:rsidRDefault="000847B4" w:rsidP="00084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847B4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• (</w:t>
            </w:r>
            <w:r w:rsidRPr="000847B4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0847B4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7B4" w:rsidRPr="000847B4" w:rsidRDefault="000847B4" w:rsidP="00084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847B4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• (</w:t>
            </w:r>
            <w:r w:rsidRPr="000847B4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0847B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0847B4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</w:p>
        </w:tc>
      </w:tr>
    </w:tbl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В "длинных" примерах, в которых есть только действие умножение, знак произведения можно определять по количеству отрицательных множителей.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При </w:t>
      </w:r>
      <w:r w:rsidRPr="000847B4">
        <w:rPr>
          <w:rFonts w:ascii="Arial" w:eastAsia="Times New Roman" w:hAnsi="Arial" w:cs="Arial"/>
          <w:color w:val="008000"/>
          <w:sz w:val="32"/>
          <w:szCs w:val="32"/>
          <w:lang w:eastAsia="ru-RU"/>
        </w:rPr>
        <w:t>чётном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числе отрицательных множителей результат будет положительным, а при </w:t>
      </w:r>
      <w:r w:rsidRPr="000847B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нечётном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количестве - отрицательным.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Пример.</w:t>
      </w:r>
    </w:p>
    <w:p w:rsidR="000847B4" w:rsidRPr="000847B4" w:rsidRDefault="000847B4" w:rsidP="000847B4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(- 6) • (- 3) • (- 4) • (- 2) • 12 • (- 1) =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В примере пять отрицательных множителей. Значит, знак результата будет "минус".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Теперь вычислим произведение модулей, </w:t>
      </w:r>
      <w:proofErr w:type="gram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не обращая внимание</w:t>
      </w:r>
      <w:proofErr w:type="gram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на знаки.</w:t>
      </w:r>
    </w:p>
    <w:p w:rsidR="000847B4" w:rsidRPr="000847B4" w:rsidRDefault="000847B4" w:rsidP="000847B4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6 • 3 • 4 • 2 • 12 • 1 = 1728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Конечный результат умножения исходных чисел будет:</w:t>
      </w:r>
    </w:p>
    <w:p w:rsidR="000847B4" w:rsidRDefault="000847B4" w:rsidP="000847B4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(- 6) • (- 3) • (- 4) • (- 2) • 12 • (- 1) = - 1728</w:t>
      </w:r>
    </w:p>
    <w:p w:rsidR="000847B4" w:rsidRDefault="000847B4" w:rsidP="000847B4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47B4" w:rsidRDefault="000847B4" w:rsidP="000847B4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47B4" w:rsidRPr="000847B4" w:rsidRDefault="000847B4" w:rsidP="000847B4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47B4" w:rsidRPr="000847B4" w:rsidRDefault="000847B4" w:rsidP="000847B4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0847B4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lastRenderedPageBreak/>
        <w:t>Умножение на ноль и единицу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Если среди множителей есть число ноль или положительная единица, то умножение выполняется по известным правилам.</w:t>
      </w:r>
    </w:p>
    <w:p w:rsidR="000847B4" w:rsidRPr="000847B4" w:rsidRDefault="000847B4" w:rsidP="000847B4">
      <w:pPr>
        <w:numPr>
          <w:ilvl w:val="0"/>
          <w:numId w:val="7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0 • </w:t>
      </w: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= 0</w:t>
      </w:r>
    </w:p>
    <w:p w:rsidR="000847B4" w:rsidRPr="000847B4" w:rsidRDefault="000847B4" w:rsidP="000847B4">
      <w:pPr>
        <w:numPr>
          <w:ilvl w:val="0"/>
          <w:numId w:val="7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• 0 = 0</w:t>
      </w:r>
    </w:p>
    <w:p w:rsidR="000847B4" w:rsidRPr="000847B4" w:rsidRDefault="000847B4" w:rsidP="000847B4">
      <w:pPr>
        <w:numPr>
          <w:ilvl w:val="0"/>
          <w:numId w:val="7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• 1 = </w:t>
      </w: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Примеры:</w:t>
      </w:r>
    </w:p>
    <w:p w:rsidR="000847B4" w:rsidRPr="000847B4" w:rsidRDefault="000847B4" w:rsidP="000847B4">
      <w:pPr>
        <w:numPr>
          <w:ilvl w:val="0"/>
          <w:numId w:val="8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0 • (- 3) = 0</w:t>
      </w:r>
    </w:p>
    <w:p w:rsidR="000847B4" w:rsidRPr="000847B4" w:rsidRDefault="000847B4" w:rsidP="000847B4">
      <w:pPr>
        <w:numPr>
          <w:ilvl w:val="0"/>
          <w:numId w:val="8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0,4 • 1 = 0,4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Особую роль при умножении рациональных чисел играет отрицательная единица (- 1).</w:t>
      </w:r>
    </w:p>
    <w:p w:rsidR="000847B4" w:rsidRPr="000847B4" w:rsidRDefault="000847B4" w:rsidP="000847B4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1" name="Рисунок 3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32" name="Рисунок 32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3" name="Рисунок 33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4" name="Рисунок 34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4" w:rsidRPr="000847B4" w:rsidRDefault="000847B4" w:rsidP="000847B4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При умножении на (- 1) число меняется </w:t>
      </w:r>
      <w:proofErr w:type="gram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на</w:t>
      </w:r>
      <w:proofErr w:type="gram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противоположное.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>В буквенном выражении это свойство можно записать:</w:t>
      </w:r>
    </w:p>
    <w:p w:rsidR="000847B4" w:rsidRPr="000847B4" w:rsidRDefault="000847B4" w:rsidP="000847B4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• (- 1) = (- 1) • </w:t>
      </w: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= - </w:t>
      </w:r>
      <w:proofErr w:type="spellStart"/>
      <w:r w:rsidRPr="000847B4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0847B4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При совместном выполнении сложения, вычитания и умножения рациональных чисел сохраняется </w:t>
      </w:r>
      <w:hyperlink r:id="rId16" w:history="1">
        <w:r w:rsidRPr="000847B4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>порядок действий</w:t>
        </w:r>
      </w:hyperlink>
      <w:r w:rsidRPr="000847B4">
        <w:rPr>
          <w:rFonts w:ascii="Arial" w:eastAsia="Times New Roman" w:hAnsi="Arial" w:cs="Arial"/>
          <w:sz w:val="32"/>
          <w:szCs w:val="32"/>
          <w:lang w:eastAsia="ru-RU"/>
        </w:rPr>
        <w:t>, установленный для положительных чисел и нуля.</w:t>
      </w:r>
    </w:p>
    <w:p w:rsidR="000847B4" w:rsidRPr="000847B4" w:rsidRDefault="000847B4" w:rsidP="000847B4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Пример </w:t>
      </w:r>
      <w:r w:rsidRPr="000847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умножения отрицательных и положительных</w:t>
      </w:r>
      <w:r w:rsidRPr="000847B4">
        <w:rPr>
          <w:rFonts w:ascii="Arial" w:eastAsia="Times New Roman" w:hAnsi="Arial" w:cs="Arial"/>
          <w:sz w:val="32"/>
          <w:szCs w:val="32"/>
          <w:lang w:eastAsia="ru-RU"/>
        </w:rPr>
        <w:t xml:space="preserve"> чисел.</w:t>
      </w:r>
    </w:p>
    <w:p w:rsidR="000847B4" w:rsidRPr="000847B4" w:rsidRDefault="000847B4" w:rsidP="000847B4">
      <w:pPr>
        <w:shd w:val="clear" w:color="auto" w:fill="F3F3F1"/>
        <w:spacing w:after="3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619750" cy="2219325"/>
            <wp:effectExtent l="19050" t="0" r="0" b="0"/>
            <wp:docPr id="35" name="Рисунок 35" descr="умножение отрицате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множение отрицате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9B" w:rsidRDefault="00BE429B"/>
    <w:sectPr w:rsidR="00BE429B" w:rsidSect="0008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in;height:3in" o:bullet="t"/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style="width:3in;height:3in" o:bullet="t"/>
    </w:pict>
  </w:numPicBullet>
  <w:numPicBullet w:numPicBulletId="4">
    <w:pict>
      <v:shape id="_x0000_i1158" type="#_x0000_t75" style="width:3in;height:3in" o:bullet="t"/>
    </w:pict>
  </w:numPicBullet>
  <w:numPicBullet w:numPicBulletId="5">
    <w:pict>
      <v:shape id="_x0000_i1159" type="#_x0000_t75" style="width:3in;height:3in" o:bullet="t"/>
    </w:pict>
  </w:numPicBullet>
  <w:numPicBullet w:numPicBulletId="6">
    <w:pict>
      <v:shape id="_x0000_i1160" type="#_x0000_t75" style="width:3in;height:3in" o:bullet="t"/>
    </w:pict>
  </w:numPicBullet>
  <w:numPicBullet w:numPicBulletId="7">
    <w:pict>
      <v:shape id="_x0000_i1161" type="#_x0000_t75" style="width:3in;height:3in" o:bullet="t"/>
    </w:pict>
  </w:numPicBullet>
  <w:numPicBullet w:numPicBulletId="8">
    <w:pict>
      <v:shape id="_x0000_i1162" type="#_x0000_t75" style="width:3in;height:3in" o:bullet="t"/>
    </w:pict>
  </w:numPicBullet>
  <w:numPicBullet w:numPicBulletId="9">
    <w:pict>
      <v:shape id="_x0000_i1163" type="#_x0000_t75" style="width:3in;height:3in" o:bullet="t"/>
    </w:pict>
  </w:numPicBullet>
  <w:numPicBullet w:numPicBulletId="10">
    <w:pict>
      <v:shape id="_x0000_i1164" type="#_x0000_t75" style="width:3in;height:3in" o:bullet="t"/>
    </w:pict>
  </w:numPicBullet>
  <w:numPicBullet w:numPicBulletId="11">
    <w:pict>
      <v:shape id="_x0000_i1165" type="#_x0000_t75" style="width:3in;height:3in" o:bullet="t"/>
    </w:pict>
  </w:numPicBullet>
  <w:numPicBullet w:numPicBulletId="12">
    <w:pict>
      <v:shape id="_x0000_i1166" type="#_x0000_t75" style="width:3in;height:3in" o:bullet="t"/>
    </w:pict>
  </w:numPicBullet>
  <w:numPicBullet w:numPicBulletId="13">
    <w:pict>
      <v:shape id="_x0000_i1167" type="#_x0000_t75" style="width:3in;height:3in" o:bullet="t"/>
    </w:pict>
  </w:numPicBullet>
  <w:abstractNum w:abstractNumId="0">
    <w:nsid w:val="01E8599A"/>
    <w:multiLevelType w:val="multilevel"/>
    <w:tmpl w:val="401242F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51ED"/>
    <w:multiLevelType w:val="multilevel"/>
    <w:tmpl w:val="5FA0ED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33A02"/>
    <w:multiLevelType w:val="multilevel"/>
    <w:tmpl w:val="3C3C3E8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5C7B"/>
    <w:multiLevelType w:val="multilevel"/>
    <w:tmpl w:val="530A3B1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520BE"/>
    <w:multiLevelType w:val="multilevel"/>
    <w:tmpl w:val="B868252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14BF0"/>
    <w:multiLevelType w:val="multilevel"/>
    <w:tmpl w:val="FAEA6FB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96A71"/>
    <w:multiLevelType w:val="multilevel"/>
    <w:tmpl w:val="9C968BF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7B4"/>
    <w:rsid w:val="000847B4"/>
    <w:rsid w:val="00B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B"/>
  </w:style>
  <w:style w:type="paragraph" w:styleId="1">
    <w:name w:val="heading 1"/>
    <w:basedOn w:val="a"/>
    <w:link w:val="10"/>
    <w:uiPriority w:val="9"/>
    <w:qFormat/>
    <w:rsid w:val="000847B4"/>
    <w:pPr>
      <w:spacing w:after="0" w:line="240" w:lineRule="auto"/>
      <w:jc w:val="center"/>
      <w:outlineLvl w:val="0"/>
    </w:pPr>
    <w:rPr>
      <w:rFonts w:ascii="myface" w:eastAsia="Times New Roman" w:hAnsi="myface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0847B4"/>
    <w:pPr>
      <w:spacing w:before="300" w:after="300" w:line="240" w:lineRule="auto"/>
      <w:jc w:val="center"/>
      <w:outlineLvl w:val="1"/>
    </w:pPr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0847B4"/>
    <w:pPr>
      <w:spacing w:after="150" w:line="240" w:lineRule="auto"/>
      <w:jc w:val="center"/>
      <w:outlineLvl w:val="2"/>
    </w:pPr>
    <w:rPr>
      <w:rFonts w:ascii="Comic Sans MS" w:eastAsia="Times New Roman" w:hAnsi="Comic Sans MS" w:cs="Times New Roman"/>
      <w:color w:val="80008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B4"/>
    <w:rPr>
      <w:rFonts w:ascii="myface" w:eastAsia="Times New Roman" w:hAnsi="myface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B4"/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B4"/>
    <w:rPr>
      <w:rFonts w:ascii="Comic Sans MS" w:eastAsia="Times New Roman" w:hAnsi="Comic Sans MS" w:cs="Times New Roman"/>
      <w:color w:val="80008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0847B4"/>
    <w:rPr>
      <w:color w:val="0000CD"/>
      <w:u w:val="single"/>
    </w:rPr>
  </w:style>
  <w:style w:type="paragraph" w:styleId="a4">
    <w:name w:val="Normal (Web)"/>
    <w:basedOn w:val="a"/>
    <w:uiPriority w:val="99"/>
    <w:semiHidden/>
    <w:unhideWhenUsed/>
    <w:rsid w:val="000847B4"/>
    <w:pPr>
      <w:spacing w:after="120" w:line="240" w:lineRule="auto"/>
      <w:ind w:firstLine="9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lag2">
    <w:name w:val="blag2"/>
    <w:basedOn w:val="a"/>
    <w:rsid w:val="000847B4"/>
    <w:pPr>
      <w:spacing w:before="225" w:after="120" w:line="240" w:lineRule="auto"/>
      <w:ind w:firstLine="90"/>
      <w:jc w:val="right"/>
    </w:pPr>
    <w:rPr>
      <w:rFonts w:ascii="Comic Sans MS" w:eastAsia="Times New Roman" w:hAnsi="Comic Sans MS" w:cs="Times New Roman"/>
      <w:i/>
      <w:iCs/>
      <w:sz w:val="23"/>
      <w:szCs w:val="23"/>
      <w:lang w:eastAsia="ru-RU"/>
    </w:rPr>
  </w:style>
  <w:style w:type="character" w:customStyle="1" w:styleId="green3">
    <w:name w:val="green3"/>
    <w:basedOn w:val="a0"/>
    <w:rsid w:val="000847B4"/>
    <w:rPr>
      <w:color w:val="008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7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7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47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47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847B4"/>
    <w:rPr>
      <w:b/>
      <w:bCs/>
    </w:rPr>
  </w:style>
  <w:style w:type="character" w:customStyle="1" w:styleId="fordisappearunderline">
    <w:name w:val="for_disappear_underline"/>
    <w:basedOn w:val="a0"/>
    <w:rsid w:val="000847B4"/>
  </w:style>
  <w:style w:type="character" w:customStyle="1" w:styleId="red1">
    <w:name w:val="red1"/>
    <w:basedOn w:val="a0"/>
    <w:rsid w:val="000847B4"/>
    <w:rPr>
      <w:color w:val="FF0000"/>
    </w:rPr>
  </w:style>
  <w:style w:type="character" w:styleId="a6">
    <w:name w:val="Emphasis"/>
    <w:basedOn w:val="a0"/>
    <w:uiPriority w:val="20"/>
    <w:qFormat/>
    <w:rsid w:val="000847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661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731">
                  <w:marLeft w:val="1635"/>
                  <w:marRight w:val="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868">
                  <w:marLeft w:val="750"/>
                  <w:marRight w:val="0"/>
                  <w:marTop w:val="405"/>
                  <w:marBottom w:val="0"/>
                  <w:divBdr>
                    <w:top w:val="none" w:sz="0" w:space="0" w:color="auto"/>
                    <w:left w:val="single" w:sz="12" w:space="14" w:color="FF0000"/>
                    <w:bottom w:val="single" w:sz="12" w:space="0" w:color="FF0000"/>
                    <w:right w:val="single" w:sz="12" w:space="14" w:color="FF0000"/>
                  </w:divBdr>
                </w:div>
              </w:divsChild>
            </w:div>
          </w:divsChild>
        </w:div>
        <w:div w:id="1000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75">
                      <w:marLeft w:val="-75"/>
                      <w:marRight w:val="135"/>
                      <w:marTop w:val="81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1265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44153">
                  <w:marLeft w:val="3405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1794">
                      <w:marLeft w:val="0"/>
                      <w:marRight w:val="300"/>
                      <w:marTop w:val="0"/>
                      <w:marBottom w:val="225"/>
                      <w:divBdr>
                        <w:top w:val="single" w:sz="12" w:space="23" w:color="808080"/>
                        <w:left w:val="single" w:sz="12" w:space="8" w:color="808080"/>
                        <w:bottom w:val="single" w:sz="12" w:space="8" w:color="808080"/>
                        <w:right w:val="single" w:sz="12" w:space="8" w:color="808080"/>
                      </w:divBdr>
                    </w:div>
                    <w:div w:id="380324250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1022584450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otric/addition_negative_numbers.php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-prosto.ru/?page=pages/otric/otric2.php" TargetMode="External"/><Relationship Id="rId12" Type="http://schemas.openxmlformats.org/officeDocument/2006/relationships/hyperlink" Target="http://math-prosto.ru/?page=pages/modulus/modulus_of_number.php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math-prosto.ru/?page=pages/order_of_action/order_of_actio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-prosto.ru/?page=pages/otric/otric1.php" TargetMode="External"/><Relationship Id="rId11" Type="http://schemas.openxmlformats.org/officeDocument/2006/relationships/hyperlink" Target="http://math-prosto.ru/?page=pages/otric/division_negative_numbers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math-prosto.ru/?page=pages/otric/otric4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th-prosto.ru/?page=pages/otric/subtraction_negative_numbers.ph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2013-05-30T19:45:00Z</dcterms:created>
  <dcterms:modified xsi:type="dcterms:W3CDTF">2013-05-30T19:46:00Z</dcterms:modified>
</cp:coreProperties>
</file>